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04" w:rsidRPr="00ED5C04" w:rsidRDefault="00ED5C04" w:rsidP="00ED5C0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Press Release</w:t>
      </w:r>
    </w:p>
    <w:p w:rsidR="00ED5C04" w:rsidRPr="00ED5C04" w:rsidRDefault="00ED5C04" w:rsidP="00ED5C0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ED5C04" w:rsidRPr="00ED5C04" w:rsidRDefault="00ED5C04" w:rsidP="00ED5C0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en-IN"/>
        </w:rPr>
        <w:t>In a bid to attract more travellers</w:t>
      </w:r>
    </w:p>
    <w:p w:rsidR="00ED5C04" w:rsidRPr="00ED5C04" w:rsidRDefault="00ED5C04" w:rsidP="00ED5C0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b/>
          <w:bCs/>
          <w:color w:val="000000"/>
          <w:sz w:val="48"/>
          <w:lang w:eastAsia="en-IN"/>
        </w:rPr>
        <w:t>TWO NEW ITINERARIES </w:t>
      </w:r>
      <w:r w:rsidRPr="00ED5C04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lang w:eastAsia="en-IN"/>
        </w:rPr>
        <w:t>FOR</w:t>
      </w:r>
      <w:r w:rsidRPr="00ED5C04">
        <w:rPr>
          <w:rFonts w:ascii="Times New Roman" w:eastAsia="Times New Roman" w:hAnsi="Times New Roman" w:cs="Times New Roman"/>
          <w:b/>
          <w:bCs/>
          <w:color w:val="000000"/>
          <w:sz w:val="48"/>
          <w:lang w:eastAsia="en-IN"/>
        </w:rPr>
        <w:t> RROW</w:t>
      </w:r>
    </w:p>
    <w:p w:rsidR="00ED5C04" w:rsidRPr="00ED5C04" w:rsidRDefault="00ED5C04" w:rsidP="00ED5C04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Jaipur, 28 June: There is </w:t>
      </w:r>
      <w:proofErr w:type="gram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 good</w:t>
      </w:r>
      <w:proofErr w:type="gramEnd"/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news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for tourists who want to travel on the luxury train, Royal Rajasthan on Wheels (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RROW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). The Rajasthan Tourism Development Corporation (RTDC) has announced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two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more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itineraries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for the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RROW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for the tourist season 2016-17. In this context the Corporation has received an approval letter from the Railway Board of the Ministry of Railway, Government of India.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Earlier the luxury train had only a 7-day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itinerary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for the tourists. But due to paucity of time, a large number of tourists could not experience the splendid journey of the train. Now with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twonew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itineraries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more tourists will be able to travel on the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RROW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. This will also help the Corporation in boosting the luxury train’s business. While the existing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itinerary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of the train has 7 trips, the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new itineraries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will have as many as 19 rounds each, he added.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With the newly added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itinerary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of 4-nights and 5-days the train will begin from Delhi and cover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Chittorgarh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Udaipur, Jaipur,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Bharatpur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and Agra. Similarly, as per the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itinerary 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of 3-nights and 4-days, the train will start from Delhi and will cover Jaipur,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Bharatpur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and Agra.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ED5C04" w:rsidRPr="00ED5C04" w:rsidRDefault="00ED5C04" w:rsidP="00ED5C04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It is to be recalled that as per the existing 7-nights and 8-days</w:t>
      </w:r>
      <w:r w:rsidRPr="00ED5C04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itinerary</w:t>
      </w:r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the train starts from Delhi and covers Jodhpur, Udaipur,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Chittorgarh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Sawai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Madhopur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Jaipur, </w:t>
      </w:r>
      <w:proofErr w:type="spellStart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Khajuraho</w:t>
      </w:r>
      <w:proofErr w:type="spellEnd"/>
      <w:r w:rsidRPr="00ED5C04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, Varanasi and Agra.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04"/>
    <w:rsid w:val="00283020"/>
    <w:rsid w:val="00630259"/>
    <w:rsid w:val="006F3770"/>
    <w:rsid w:val="00A677E3"/>
    <w:rsid w:val="00AC653F"/>
    <w:rsid w:val="00ED5C04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D5C04"/>
  </w:style>
  <w:style w:type="character" w:customStyle="1" w:styleId="apple-converted-space">
    <w:name w:val="apple-converted-space"/>
    <w:basedOn w:val="DefaultParagraphFont"/>
    <w:rsid w:val="00ED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2016-07-14T11:34:00Z</dcterms:created>
  <dcterms:modified xsi:type="dcterms:W3CDTF">2016-07-14T11:34:00Z</dcterms:modified>
</cp:coreProperties>
</file>