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46" w:rsidRDefault="00CB0F46" w:rsidP="00CB0F4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Curtain Raiser Press Release</w:t>
      </w: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br/>
      </w: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br/>
        <w:t xml:space="preserve">30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Startups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, 6 Mentors and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Startup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Coaches, 12 Speakers</w:t>
      </w:r>
    </w:p>
    <w:p w:rsidR="00CB0F46" w:rsidRP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8"/>
          <w:szCs w:val="14"/>
        </w:rPr>
      </w:pPr>
      <w:r w:rsidRPr="00CB0F46">
        <w:rPr>
          <w:rFonts w:ascii="Arial" w:hAnsi="Arial" w:cs="Arial"/>
          <w:b/>
          <w:bCs/>
          <w:color w:val="222222"/>
          <w:sz w:val="44"/>
          <w:szCs w:val="56"/>
        </w:rPr>
        <w:t>STARTUP FEST IN KOTA </w:t>
      </w:r>
      <w:r w:rsidRPr="00CB0F46">
        <w:rPr>
          <w:rStyle w:val="aqj"/>
          <w:rFonts w:ascii="Arial" w:hAnsi="Arial" w:cs="Arial"/>
          <w:b/>
          <w:bCs/>
          <w:color w:val="222222"/>
          <w:sz w:val="44"/>
          <w:szCs w:val="56"/>
        </w:rPr>
        <w:t>TOMORROW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 xml:space="preserve">Jaipur, 28 July, 2016: A one-day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Fest is being organized at Kota </w:t>
      </w:r>
      <w:r>
        <w:rPr>
          <w:rStyle w:val="aqj"/>
          <w:rFonts w:ascii="Arial" w:hAnsi="Arial" w:cs="Arial"/>
          <w:color w:val="222222"/>
          <w:sz w:val="28"/>
          <w:szCs w:val="28"/>
        </w:rPr>
        <w:t>on Friday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 xml:space="preserve">(29 February). The event is being organized by Rajasthan State Industrial Development and Investment Corporation (RIICO) along with Rajasthan’s leading incubation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center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Oasis as a co-organizer. The Centre of Innovation, Incubation and Entrepreneurship (CIIE) of IIM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Ahmedabad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will be the Knowledge Partner. To be held at the UIT Auditorium (UCCI), the Fest will have founders, mentors and investors joining hands to support entrepreneurship in the city.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 xml:space="preserve">The Chief Operating Officer (COO),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Oasis,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Chintan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Bakshi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said that this national level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event will provide a platform for the vibrant start up ecosystem. It will bring more than 30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startups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6 mentors and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coaches, 12 speakers together on a single platform.        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>Kota 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Fest has been organised on the lines of Rajasthan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Fest held last year in Jaipur. As per the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Policy launched last year, apart from the Rajasthan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Fest there were also to be two mini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Fests to be organised in the State. Kota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 Fest is one of the two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mini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Fest that is being organized in State. Udaipur Mini Start up fest was organized in February this year.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 xml:space="preserve">The event will include pitches by new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startups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batch of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Oasis, sessions and panel discussions on ‘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and funding scenario’,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Scaleup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an investors perspective, Building the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ecosystem in Rajasthan and experience sharing sessions by renowned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startups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  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>As a part of the event, ‘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booster’ a one - day business program which will help the applicants to convert their idea into a business is also being organized today. Through this programme the aspiring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entrepreneurs will work with mentors to develop their idea into a business modal. The top team selected under this programme will receive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a prize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money of Rs 25000.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 xml:space="preserve">Simultaneously, ‘The Pitch – Kota’ a pitching program is also being organized as a part of the event. The shortlisted teams will be taken </w:t>
      </w: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through a mentoring program during the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Bootcamp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today. The top 3 teams selected will receive incubation support from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Oasis. The winners will be announced during the Valedictory Session of the event.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>The speakers includes: General Manager, Business Promotion, RIICO, Mr. R</w:t>
      </w:r>
      <w:bookmarkStart w:id="0" w:name="m_4857959937686584447_m_-500413168133125"/>
      <w:bookmarkEnd w:id="0"/>
      <w:r>
        <w:rPr>
          <w:rFonts w:ascii="Arial" w:hAnsi="Arial" w:cs="Arial"/>
          <w:color w:val="222222"/>
          <w:sz w:val="28"/>
          <w:szCs w:val="28"/>
        </w:rPr>
        <w:t xml:space="preserve">K Gupta, Founder, Career Point,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Pramod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Maheshwari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;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Jagdeep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Gambhir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of Karma Healthcare;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Ashish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Dhawan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of Rail Rider;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Pankaj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Sharma of Mr. Hot Foods;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Sharad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Bansal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of SRJNA; Mr. Satyam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Mishra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of Urban Dhobi;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Amit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Kumar of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KhanaGaDi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;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Shammi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Nanda of Jaipur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Mera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Shehar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; Ms.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Mamta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Singh of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Thalagiri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;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Rachit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Patni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of 95 FM and Mr.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Aditya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Nath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Ecocentric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Technologies.</w:t>
      </w:r>
    </w:p>
    <w:p w:rsidR="00CB0F46" w:rsidRDefault="00CB0F46" w:rsidP="00CB0F4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event also witness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a ‘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Expo’ where over 15 Rajasthan-based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Startups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will showcase their services and products.</w:t>
      </w:r>
    </w:p>
    <w:p w:rsidR="00A677E3" w:rsidRPr="00CB0F46" w:rsidRDefault="00A677E3" w:rsidP="00CB0F46"/>
    <w:sectPr w:rsidR="00A677E3" w:rsidRPr="00CB0F46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0F46"/>
    <w:rsid w:val="00283020"/>
    <w:rsid w:val="006F3770"/>
    <w:rsid w:val="00A677E3"/>
    <w:rsid w:val="00AC653F"/>
    <w:rsid w:val="00CB0F46"/>
    <w:rsid w:val="00EF7F7A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F4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CB0F46"/>
  </w:style>
  <w:style w:type="character" w:customStyle="1" w:styleId="apple-converted-space">
    <w:name w:val="apple-converted-space"/>
    <w:basedOn w:val="DefaultParagraphFont"/>
    <w:rsid w:val="00CB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2016-07-29T11:56:00Z</dcterms:created>
  <dcterms:modified xsi:type="dcterms:W3CDTF">2016-07-29T12:03:00Z</dcterms:modified>
</cp:coreProperties>
</file>