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D" w:rsidRPr="004D1D0D" w:rsidRDefault="004D1D0D" w:rsidP="004D1D0D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Helvetica" w:hAnsi="Helvetica" w:cs="Helvetica"/>
          <w:b/>
          <w:color w:val="1D2129"/>
          <w:sz w:val="18"/>
          <w:szCs w:val="18"/>
          <w:u w:val="single"/>
        </w:rPr>
      </w:pPr>
      <w:r w:rsidRPr="004D1D0D">
        <w:rPr>
          <w:rFonts w:ascii="Helvetica" w:hAnsi="Helvetica" w:cs="Helvetica"/>
          <w:b/>
          <w:color w:val="1D2129"/>
          <w:sz w:val="18"/>
          <w:szCs w:val="18"/>
          <w:u w:val="single"/>
        </w:rPr>
        <w:t>PRESS RELEASE</w:t>
      </w:r>
    </w:p>
    <w:p w:rsidR="004D1D0D" w:rsidRDefault="004D1D0D" w:rsidP="004D1D0D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PRABHA KHAITAN FOUNDATION ORGANIZED TREE PLANTATION AT ITC RAJPUTANA</w:t>
      </w:r>
    </w:p>
    <w:p w:rsidR="004D1D0D" w:rsidRDefault="004D1D0D" w:rsidP="004D1D0D">
      <w:pPr>
        <w:pStyle w:val="NormalWeb"/>
        <w:shd w:val="clear" w:color="auto" w:fill="FFFFFF"/>
        <w:spacing w:before="75" w:beforeAutospacing="0" w:after="75" w:afterAutospacing="0" w:line="242" w:lineRule="atLeast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To mark the World Environment Day, a tree plantation event was organized by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Prabha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Khaitan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Foundation (PKF) and Hotel ITC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Rajputana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in association with SPAGIA Foundation and Indian Federation of United Nations Associations (IFUNA) in the premises of the hotel.</w:t>
      </w:r>
    </w:p>
    <w:p w:rsidR="004D1D0D" w:rsidRDefault="004D1D0D" w:rsidP="004D1D0D">
      <w:pPr>
        <w:pStyle w:val="NormalWeb"/>
        <w:shd w:val="clear" w:color="auto" w:fill="FFFFFF"/>
        <w:spacing w:before="75" w:beforeAutospacing="0" w:after="75" w:afterAutospacing="0" w:line="242" w:lineRule="atLeast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Pink City’s leading social, cultural and business organizations along with the Chambers of Commerce were invited for planting the trees together. Two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>
        <w:rPr>
          <w:rStyle w:val="textexposedshow"/>
          <w:rFonts w:ascii="Helvetica" w:hAnsi="Helvetica" w:cs="Helvetica"/>
          <w:color w:val="1D2129"/>
          <w:sz w:val="18"/>
          <w:szCs w:val="18"/>
        </w:rPr>
        <w:t>to three representatives from each organization were present for the plantation event. Under privileged children’s supported by SPAGIA Foundation helped in the planting ceremony.</w:t>
      </w:r>
    </w:p>
    <w:p w:rsidR="004D1D0D" w:rsidRDefault="004D1D0D" w:rsidP="004D1D0D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The tree plantation drive amplified the event with a painting session by young adults of Jaipur. Speaking on the occasion,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Mr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Tejinder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Singh -General Manager of ITC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Rajputana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mentioned that ITC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Rajputana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has become "Rajasthan's first and only hotel which meets all its energy needs through non-renewable sources of energy. 2015 has seen the hotel grow its green footprints as we meet all our energy demands through our windmills in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Jaisalmer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thus echoing </w:t>
      </w:r>
      <w:proofErr w:type="gramStart"/>
      <w:r>
        <w:rPr>
          <w:rFonts w:ascii="Helvetica" w:hAnsi="Helvetica" w:cs="Helvetica"/>
          <w:color w:val="1D2129"/>
          <w:sz w:val="18"/>
          <w:szCs w:val="18"/>
        </w:rPr>
        <w:t>ITC Hotels</w:t>
      </w:r>
      <w:proofErr w:type="gramEnd"/>
      <w:r>
        <w:rPr>
          <w:rFonts w:ascii="Helvetica" w:hAnsi="Helvetica" w:cs="Helvetica"/>
          <w:color w:val="1D2129"/>
          <w:sz w:val="18"/>
          <w:szCs w:val="18"/>
        </w:rPr>
        <w:t xml:space="preserve"> vision of 'Responsible Luxury'."</w:t>
      </w:r>
    </w:p>
    <w:p w:rsidR="004D1D0D" w:rsidRDefault="004D1D0D" w:rsidP="004D1D0D">
      <w:pPr>
        <w:pStyle w:val="NormalWeb"/>
        <w:shd w:val="clear" w:color="auto" w:fill="FFFFFF"/>
        <w:spacing w:before="75" w:beforeAutospacing="0" w:after="75" w:afterAutospacing="0" w:line="242" w:lineRule="atLeast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The organizations invited to the plantation event were Rajasthan Forum, FICCI FLO,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Siyahi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CII, Indian Heritage Hotels Association (IHHA), Rang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Mastane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People's Media Theatre, Diva’s 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Darshak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Help In Suffering,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Roop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Rang Kala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Sanskar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Shruti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Mandal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Raksha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, INTACH,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Aarohini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and others.</w:t>
      </w:r>
    </w:p>
    <w:p w:rsidR="00D71DE7" w:rsidRDefault="004D1D0D"/>
    <w:sectPr w:rsidR="00D71DE7" w:rsidSect="00AA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1D0D"/>
    <w:rsid w:val="004D1D0D"/>
    <w:rsid w:val="00740B05"/>
    <w:rsid w:val="00AA0A8A"/>
    <w:rsid w:val="00C0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4D1D0D"/>
  </w:style>
  <w:style w:type="character" w:customStyle="1" w:styleId="apple-converted-space">
    <w:name w:val="apple-converted-space"/>
    <w:basedOn w:val="DefaultParagraphFont"/>
    <w:rsid w:val="004D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2016-06-28T11:11:00Z</dcterms:created>
  <dcterms:modified xsi:type="dcterms:W3CDTF">2016-06-28T11:11:00Z</dcterms:modified>
</cp:coreProperties>
</file>