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ED6" w:rsidRPr="007E5ED6" w:rsidRDefault="007E5ED6" w:rsidP="007E5ED6">
      <w:pPr>
        <w:shd w:val="clear" w:color="auto" w:fill="FFFFFF"/>
        <w:ind w:left="0"/>
        <w:rPr>
          <w:rFonts w:ascii="Arial" w:eastAsia="Times New Roman" w:hAnsi="Arial" w:cs="Arial"/>
          <w:color w:val="222222"/>
          <w:sz w:val="15"/>
          <w:szCs w:val="15"/>
          <w:lang w:eastAsia="en-IN"/>
        </w:rPr>
      </w:pPr>
      <w:r w:rsidRPr="007E5ED6">
        <w:rPr>
          <w:rFonts w:ascii="Times New Roman" w:eastAsia="Times New Roman" w:hAnsi="Times New Roman" w:cs="Times New Roman"/>
          <w:color w:val="222222"/>
          <w:sz w:val="15"/>
          <w:szCs w:val="15"/>
          <w:lang w:val="en-US" w:eastAsia="en-IN"/>
        </w:rPr>
        <w:t>Curtain Raiser</w:t>
      </w:r>
      <w:r w:rsidRPr="007E5ED6">
        <w:rPr>
          <w:rFonts w:ascii="Times New Roman" w:eastAsia="Times New Roman" w:hAnsi="Times New Roman" w:cs="Times New Roman"/>
          <w:color w:val="222222"/>
          <w:sz w:val="15"/>
          <w:lang w:val="en-US" w:eastAsia="en-IN"/>
        </w:rPr>
        <w:t> Press Release</w:t>
      </w:r>
    </w:p>
    <w:p w:rsidR="007E5ED6" w:rsidRPr="007E5ED6" w:rsidRDefault="007E5ED6" w:rsidP="007E5ED6">
      <w:pPr>
        <w:shd w:val="clear" w:color="auto" w:fill="FFFFFF"/>
        <w:spacing w:before="100" w:beforeAutospacing="1" w:after="100" w:afterAutospacing="1"/>
        <w:ind w:left="360"/>
        <w:rPr>
          <w:rFonts w:ascii="Arial" w:eastAsia="Times New Roman" w:hAnsi="Arial" w:cs="Arial"/>
          <w:color w:val="222222"/>
          <w:sz w:val="15"/>
          <w:szCs w:val="15"/>
          <w:lang w:eastAsia="en-IN"/>
        </w:rPr>
      </w:pPr>
      <w:r w:rsidRPr="007E5ED6">
        <w:rPr>
          <w:rFonts w:ascii="Symbol" w:eastAsia="Times New Roman" w:hAnsi="Symbol" w:cs="Arial"/>
          <w:color w:val="222222"/>
          <w:sz w:val="15"/>
          <w:szCs w:val="15"/>
          <w:lang w:val="en-US" w:eastAsia="en-IN"/>
        </w:rPr>
        <w:t></w:t>
      </w:r>
      <w:r w:rsidRPr="007E5ED6">
        <w:rPr>
          <w:rFonts w:ascii="Times New Roman" w:eastAsia="Times New Roman" w:hAnsi="Times New Roman" w:cs="Times New Roman"/>
          <w:color w:val="222222"/>
          <w:sz w:val="15"/>
          <w:szCs w:val="15"/>
          <w:lang w:val="en-US" w:eastAsia="en-IN"/>
        </w:rPr>
        <w:t>        </w:t>
      </w:r>
      <w:r w:rsidRPr="007E5ED6">
        <w:rPr>
          <w:rFonts w:ascii="Times New Roman" w:eastAsia="Times New Roman" w:hAnsi="Times New Roman" w:cs="Times New Roman"/>
          <w:color w:val="222222"/>
          <w:sz w:val="15"/>
          <w:lang w:val="en-US" w:eastAsia="en-IN"/>
        </w:rPr>
        <w:t> </w:t>
      </w:r>
      <w:r w:rsidRPr="007E5ED6">
        <w:rPr>
          <w:rFonts w:ascii="Times New Roman" w:eastAsia="Times New Roman" w:hAnsi="Times New Roman" w:cs="Times New Roman"/>
          <w:color w:val="222222"/>
          <w:sz w:val="15"/>
          <w:szCs w:val="15"/>
          <w:lang w:val="en-US" w:eastAsia="en-IN"/>
        </w:rPr>
        <w:t>Organised by FICCI in association with Department of Local Self Government, Government of Rajasthan; Udaipur Municipal Corporation and Udaipur Smart City Ltd.</w:t>
      </w:r>
    </w:p>
    <w:p w:rsidR="007E5ED6" w:rsidRPr="007E5ED6" w:rsidRDefault="007E5ED6" w:rsidP="007E5ED6">
      <w:pPr>
        <w:shd w:val="clear" w:color="auto" w:fill="FFFFFF"/>
        <w:spacing w:before="100" w:beforeAutospacing="1" w:after="100" w:afterAutospacing="1"/>
        <w:ind w:left="360"/>
        <w:rPr>
          <w:rFonts w:ascii="Arial" w:eastAsia="Times New Roman" w:hAnsi="Arial" w:cs="Arial"/>
          <w:color w:val="222222"/>
          <w:sz w:val="15"/>
          <w:szCs w:val="15"/>
          <w:lang w:eastAsia="en-IN"/>
        </w:rPr>
      </w:pPr>
      <w:r w:rsidRPr="007E5ED6">
        <w:rPr>
          <w:rFonts w:ascii="Symbol" w:eastAsia="Times New Roman" w:hAnsi="Symbol" w:cs="Arial"/>
          <w:color w:val="222222"/>
          <w:sz w:val="15"/>
          <w:szCs w:val="15"/>
          <w:lang w:val="en-US" w:eastAsia="en-IN"/>
        </w:rPr>
        <w:t></w:t>
      </w:r>
      <w:r w:rsidRPr="007E5ED6">
        <w:rPr>
          <w:rFonts w:ascii="Times New Roman" w:eastAsia="Times New Roman" w:hAnsi="Times New Roman" w:cs="Times New Roman"/>
          <w:color w:val="222222"/>
          <w:sz w:val="15"/>
          <w:szCs w:val="15"/>
          <w:lang w:val="en-US" w:eastAsia="en-IN"/>
        </w:rPr>
        <w:t>        </w:t>
      </w:r>
      <w:r w:rsidRPr="007E5ED6">
        <w:rPr>
          <w:rFonts w:ascii="Times New Roman" w:eastAsia="Times New Roman" w:hAnsi="Times New Roman" w:cs="Times New Roman"/>
          <w:color w:val="222222"/>
          <w:sz w:val="15"/>
          <w:lang w:val="en-US" w:eastAsia="en-IN"/>
        </w:rPr>
        <w:t> </w:t>
      </w:r>
      <w:proofErr w:type="gramStart"/>
      <w:r w:rsidRPr="007E5ED6">
        <w:rPr>
          <w:rFonts w:ascii="Times New Roman" w:eastAsia="Times New Roman" w:hAnsi="Times New Roman" w:cs="Times New Roman"/>
          <w:color w:val="222222"/>
          <w:sz w:val="15"/>
          <w:szCs w:val="15"/>
          <w:lang w:val="en-US" w:eastAsia="en-IN"/>
        </w:rPr>
        <w:t>To</w:t>
      </w:r>
      <w:proofErr w:type="gramEnd"/>
      <w:r w:rsidRPr="007E5ED6">
        <w:rPr>
          <w:rFonts w:ascii="Times New Roman" w:eastAsia="Times New Roman" w:hAnsi="Times New Roman" w:cs="Times New Roman"/>
          <w:color w:val="222222"/>
          <w:sz w:val="15"/>
          <w:szCs w:val="15"/>
          <w:lang w:val="en-US" w:eastAsia="en-IN"/>
        </w:rPr>
        <w:t xml:space="preserve"> be attended by State Government officials, Industry Stakeholders and Urban Local Bodies</w:t>
      </w:r>
    </w:p>
    <w:p w:rsidR="007E5ED6" w:rsidRPr="007E5ED6" w:rsidRDefault="007E5ED6" w:rsidP="007E5ED6">
      <w:pPr>
        <w:shd w:val="clear" w:color="auto" w:fill="FFFFFF"/>
        <w:ind w:left="0"/>
        <w:jc w:val="center"/>
        <w:rPr>
          <w:rFonts w:ascii="Arial" w:eastAsia="Times New Roman" w:hAnsi="Arial" w:cs="Arial"/>
          <w:color w:val="222222"/>
          <w:sz w:val="15"/>
          <w:szCs w:val="15"/>
          <w:lang w:eastAsia="en-IN"/>
        </w:rPr>
      </w:pPr>
      <w:bookmarkStart w:id="0" w:name="m_-2076063183323576947_m_-61461375974813"/>
      <w:r w:rsidRPr="007E5ED6">
        <w:rPr>
          <w:rFonts w:ascii="Times New Roman" w:eastAsia="Times New Roman" w:hAnsi="Times New Roman" w:cs="Times New Roman"/>
          <w:b/>
          <w:bCs/>
          <w:color w:val="000000"/>
          <w:sz w:val="40"/>
          <w:szCs w:val="40"/>
          <w:lang w:val="en-US" w:eastAsia="en-IN"/>
        </w:rPr>
        <w:t>ONE DAY SMART CITY CONCLAVE TO BE HELD IN LAKE CITY</w:t>
      </w:r>
      <w:bookmarkEnd w:id="0"/>
    </w:p>
    <w:p w:rsidR="007E5ED6" w:rsidRPr="007E5ED6" w:rsidRDefault="007E5ED6" w:rsidP="007E5ED6">
      <w:pPr>
        <w:shd w:val="clear" w:color="auto" w:fill="FFFFFF"/>
        <w:ind w:left="0"/>
        <w:jc w:val="both"/>
        <w:rPr>
          <w:rFonts w:ascii="Arial" w:eastAsia="Times New Roman" w:hAnsi="Arial" w:cs="Arial"/>
          <w:color w:val="222222"/>
          <w:sz w:val="15"/>
          <w:szCs w:val="15"/>
          <w:lang w:eastAsia="en-IN"/>
        </w:rPr>
      </w:pPr>
    </w:p>
    <w:p w:rsidR="007E5ED6" w:rsidRPr="007E5ED6" w:rsidRDefault="007E5ED6" w:rsidP="007E5ED6">
      <w:pPr>
        <w:shd w:val="clear" w:color="auto" w:fill="FFFFFF"/>
        <w:ind w:left="0"/>
        <w:jc w:val="both"/>
        <w:rPr>
          <w:rFonts w:ascii="Arial" w:eastAsia="Times New Roman" w:hAnsi="Arial" w:cs="Arial"/>
          <w:color w:val="222222"/>
          <w:sz w:val="15"/>
          <w:szCs w:val="15"/>
          <w:lang w:eastAsia="en-IN"/>
        </w:rPr>
      </w:pPr>
      <w:r w:rsidRPr="007E5ED6">
        <w:rPr>
          <w:rFonts w:ascii="Times New Roman" w:eastAsia="Times New Roman" w:hAnsi="Times New Roman" w:cs="Times New Roman"/>
          <w:color w:val="222222"/>
          <w:sz w:val="24"/>
          <w:szCs w:val="24"/>
          <w:lang w:val="en-US" w:eastAsia="en-IN"/>
        </w:rPr>
        <w:t xml:space="preserve">Jaipur 10 May: Federation of Indian Chambers of Commerce and Industry (FICCI) in association with Department of Local Self Government (LSG), Government of Rajasthan; Udaipur Municipal Corporation and Udaipur Smart City Ltd is </w:t>
      </w:r>
      <w:proofErr w:type="spellStart"/>
      <w:r w:rsidRPr="007E5ED6">
        <w:rPr>
          <w:rFonts w:ascii="Times New Roman" w:eastAsia="Times New Roman" w:hAnsi="Times New Roman" w:cs="Times New Roman"/>
          <w:color w:val="222222"/>
          <w:sz w:val="24"/>
          <w:szCs w:val="24"/>
          <w:lang w:val="en-US" w:eastAsia="en-IN"/>
        </w:rPr>
        <w:t>organising</w:t>
      </w:r>
      <w:proofErr w:type="spellEnd"/>
      <w:r w:rsidRPr="007E5ED6">
        <w:rPr>
          <w:rFonts w:ascii="Times New Roman" w:eastAsia="Times New Roman" w:hAnsi="Times New Roman" w:cs="Times New Roman"/>
          <w:color w:val="222222"/>
          <w:sz w:val="24"/>
          <w:szCs w:val="24"/>
          <w:lang w:val="en-US" w:eastAsia="en-IN"/>
        </w:rPr>
        <w:t xml:space="preserve"> a one day ‘Smart City Conclave’ on 21 May at Udaipur. This was informed by Mr. Ashok </w:t>
      </w:r>
      <w:proofErr w:type="spellStart"/>
      <w:r w:rsidRPr="007E5ED6">
        <w:rPr>
          <w:rFonts w:ascii="Times New Roman" w:eastAsia="Times New Roman" w:hAnsi="Times New Roman" w:cs="Times New Roman"/>
          <w:color w:val="222222"/>
          <w:sz w:val="24"/>
          <w:szCs w:val="24"/>
          <w:lang w:val="en-US" w:eastAsia="en-IN"/>
        </w:rPr>
        <w:t>Kajaria</w:t>
      </w:r>
      <w:proofErr w:type="spellEnd"/>
      <w:r w:rsidRPr="007E5ED6">
        <w:rPr>
          <w:rFonts w:ascii="Times New Roman" w:eastAsia="Times New Roman" w:hAnsi="Times New Roman" w:cs="Times New Roman"/>
          <w:color w:val="222222"/>
          <w:sz w:val="24"/>
          <w:szCs w:val="24"/>
          <w:lang w:val="en-US" w:eastAsia="en-IN"/>
        </w:rPr>
        <w:t xml:space="preserve">, Chairman, </w:t>
      </w:r>
      <w:proofErr w:type="gramStart"/>
      <w:r w:rsidRPr="007E5ED6">
        <w:rPr>
          <w:rFonts w:ascii="Times New Roman" w:eastAsia="Times New Roman" w:hAnsi="Times New Roman" w:cs="Times New Roman"/>
          <w:color w:val="222222"/>
          <w:sz w:val="24"/>
          <w:szCs w:val="24"/>
          <w:lang w:val="en-US" w:eastAsia="en-IN"/>
        </w:rPr>
        <w:t>FICCI</w:t>
      </w:r>
      <w:proofErr w:type="gramEnd"/>
      <w:r w:rsidRPr="007E5ED6">
        <w:rPr>
          <w:rFonts w:ascii="Times New Roman" w:eastAsia="Times New Roman" w:hAnsi="Times New Roman" w:cs="Times New Roman"/>
          <w:color w:val="222222"/>
          <w:sz w:val="24"/>
          <w:szCs w:val="24"/>
          <w:lang w:val="en-US" w:eastAsia="en-IN"/>
        </w:rPr>
        <w:t xml:space="preserve"> Rajasthan State Council.</w:t>
      </w:r>
    </w:p>
    <w:p w:rsidR="007E5ED6" w:rsidRPr="007E5ED6" w:rsidRDefault="007E5ED6" w:rsidP="007E5ED6">
      <w:pPr>
        <w:shd w:val="clear" w:color="auto" w:fill="FFFFFF"/>
        <w:ind w:left="0"/>
        <w:jc w:val="both"/>
        <w:rPr>
          <w:rFonts w:ascii="Arial" w:eastAsia="Times New Roman" w:hAnsi="Arial" w:cs="Arial"/>
          <w:color w:val="222222"/>
          <w:sz w:val="15"/>
          <w:szCs w:val="15"/>
          <w:lang w:eastAsia="en-IN"/>
        </w:rPr>
      </w:pPr>
    </w:p>
    <w:p w:rsidR="007E5ED6" w:rsidRPr="007E5ED6" w:rsidRDefault="007E5ED6" w:rsidP="007E5ED6">
      <w:pPr>
        <w:shd w:val="clear" w:color="auto" w:fill="FFFFFF"/>
        <w:ind w:left="0"/>
        <w:jc w:val="both"/>
        <w:rPr>
          <w:rFonts w:ascii="Arial" w:eastAsia="Times New Roman" w:hAnsi="Arial" w:cs="Arial"/>
          <w:color w:val="222222"/>
          <w:sz w:val="15"/>
          <w:szCs w:val="15"/>
          <w:lang w:eastAsia="en-IN"/>
        </w:rPr>
      </w:pPr>
      <w:r w:rsidRPr="007E5ED6">
        <w:rPr>
          <w:rFonts w:ascii="Times New Roman" w:eastAsia="Times New Roman" w:hAnsi="Times New Roman" w:cs="Times New Roman"/>
          <w:color w:val="222222"/>
          <w:sz w:val="24"/>
          <w:szCs w:val="24"/>
          <w:lang w:val="en-US" w:eastAsia="en-IN"/>
        </w:rPr>
        <w:t xml:space="preserve">With over 15 eminent speakers and multiple sessions, the event will focus on challenges and opportunities towards smart city </w:t>
      </w:r>
      <w:proofErr w:type="spellStart"/>
      <w:r w:rsidRPr="007E5ED6">
        <w:rPr>
          <w:rFonts w:ascii="Times New Roman" w:eastAsia="Times New Roman" w:hAnsi="Times New Roman" w:cs="Times New Roman"/>
          <w:color w:val="222222"/>
          <w:sz w:val="24"/>
          <w:szCs w:val="24"/>
          <w:lang w:val="en-US" w:eastAsia="en-IN"/>
        </w:rPr>
        <w:t>programme</w:t>
      </w:r>
      <w:proofErr w:type="spellEnd"/>
      <w:r w:rsidRPr="007E5ED6">
        <w:rPr>
          <w:rFonts w:ascii="Times New Roman" w:eastAsia="Times New Roman" w:hAnsi="Times New Roman" w:cs="Times New Roman"/>
          <w:color w:val="222222"/>
          <w:sz w:val="24"/>
          <w:szCs w:val="24"/>
          <w:lang w:val="en-US" w:eastAsia="en-IN"/>
        </w:rPr>
        <w:t>, sharing best practices, evolving technological and managerial solutions and providing inputs for policy interventions, he further said.</w:t>
      </w:r>
    </w:p>
    <w:p w:rsidR="007E5ED6" w:rsidRPr="007E5ED6" w:rsidRDefault="007E5ED6" w:rsidP="007E5ED6">
      <w:pPr>
        <w:shd w:val="clear" w:color="auto" w:fill="FFFFFF"/>
        <w:ind w:left="0"/>
        <w:jc w:val="both"/>
        <w:rPr>
          <w:rFonts w:ascii="Arial" w:eastAsia="Times New Roman" w:hAnsi="Arial" w:cs="Arial"/>
          <w:color w:val="222222"/>
          <w:sz w:val="15"/>
          <w:szCs w:val="15"/>
          <w:lang w:eastAsia="en-IN"/>
        </w:rPr>
      </w:pPr>
    </w:p>
    <w:p w:rsidR="007E5ED6" w:rsidRPr="007E5ED6" w:rsidRDefault="007E5ED6" w:rsidP="007E5ED6">
      <w:pPr>
        <w:shd w:val="clear" w:color="auto" w:fill="FFFFFF"/>
        <w:ind w:left="0"/>
        <w:jc w:val="both"/>
        <w:rPr>
          <w:rFonts w:ascii="Arial" w:eastAsia="Times New Roman" w:hAnsi="Arial" w:cs="Arial"/>
          <w:color w:val="222222"/>
          <w:sz w:val="15"/>
          <w:szCs w:val="15"/>
          <w:lang w:eastAsia="en-IN"/>
        </w:rPr>
      </w:pPr>
      <w:r w:rsidRPr="007E5ED6">
        <w:rPr>
          <w:rFonts w:ascii="Times New Roman" w:eastAsia="Times New Roman" w:hAnsi="Times New Roman" w:cs="Times New Roman"/>
          <w:color w:val="222222"/>
          <w:sz w:val="24"/>
          <w:szCs w:val="24"/>
          <w:lang w:val="en-US" w:eastAsia="en-IN"/>
        </w:rPr>
        <w:t xml:space="preserve">Jaipur and Udaipur have been selected among the first lot of 20 cities under the Smart City </w:t>
      </w:r>
      <w:proofErr w:type="spellStart"/>
      <w:r w:rsidRPr="007E5ED6">
        <w:rPr>
          <w:rFonts w:ascii="Times New Roman" w:eastAsia="Times New Roman" w:hAnsi="Times New Roman" w:cs="Times New Roman"/>
          <w:color w:val="222222"/>
          <w:sz w:val="24"/>
          <w:szCs w:val="24"/>
          <w:lang w:val="en-US" w:eastAsia="en-IN"/>
        </w:rPr>
        <w:t>programme</w:t>
      </w:r>
      <w:proofErr w:type="spellEnd"/>
      <w:r w:rsidRPr="007E5ED6">
        <w:rPr>
          <w:rFonts w:ascii="Times New Roman" w:eastAsia="Times New Roman" w:hAnsi="Times New Roman" w:cs="Times New Roman"/>
          <w:color w:val="222222"/>
          <w:sz w:val="24"/>
          <w:szCs w:val="24"/>
          <w:lang w:val="en-US" w:eastAsia="en-IN"/>
        </w:rPr>
        <w:t xml:space="preserve"> and this conclave would provide a platform to deliberate on the progress so far and way forward on the initiative said Dr. </w:t>
      </w:r>
      <w:proofErr w:type="spellStart"/>
      <w:r w:rsidRPr="007E5ED6">
        <w:rPr>
          <w:rFonts w:ascii="Times New Roman" w:eastAsia="Times New Roman" w:hAnsi="Times New Roman" w:cs="Times New Roman"/>
          <w:color w:val="222222"/>
          <w:sz w:val="24"/>
          <w:szCs w:val="24"/>
          <w:lang w:val="en-US" w:eastAsia="en-IN"/>
        </w:rPr>
        <w:t>Manjit</w:t>
      </w:r>
      <w:proofErr w:type="spellEnd"/>
      <w:r w:rsidRPr="007E5ED6">
        <w:rPr>
          <w:rFonts w:ascii="Times New Roman" w:eastAsia="Times New Roman" w:hAnsi="Times New Roman" w:cs="Times New Roman"/>
          <w:color w:val="222222"/>
          <w:sz w:val="24"/>
          <w:szCs w:val="24"/>
          <w:lang w:val="en-US" w:eastAsia="en-IN"/>
        </w:rPr>
        <w:t xml:space="preserve"> Singh, Principal Secretary – LSG, Government of Rajasthan. Udaipur Municipal Corporation has signed a </w:t>
      </w:r>
      <w:proofErr w:type="spellStart"/>
      <w:r w:rsidRPr="007E5ED6">
        <w:rPr>
          <w:rFonts w:ascii="Times New Roman" w:eastAsia="Times New Roman" w:hAnsi="Times New Roman" w:cs="Times New Roman"/>
          <w:color w:val="222222"/>
          <w:sz w:val="24"/>
          <w:szCs w:val="24"/>
          <w:lang w:val="en-US" w:eastAsia="en-IN"/>
        </w:rPr>
        <w:t>MoU</w:t>
      </w:r>
      <w:proofErr w:type="spellEnd"/>
      <w:r w:rsidRPr="007E5ED6">
        <w:rPr>
          <w:rFonts w:ascii="Times New Roman" w:eastAsia="Times New Roman" w:hAnsi="Times New Roman" w:cs="Times New Roman"/>
          <w:color w:val="222222"/>
          <w:sz w:val="24"/>
          <w:szCs w:val="24"/>
          <w:lang w:val="en-US" w:eastAsia="en-IN"/>
        </w:rPr>
        <w:t xml:space="preserve"> with FICCI to bring private sector participation for the initiative, he further added.</w:t>
      </w:r>
    </w:p>
    <w:p w:rsidR="007E5ED6" w:rsidRPr="007E5ED6" w:rsidRDefault="007E5ED6" w:rsidP="007E5ED6">
      <w:pPr>
        <w:shd w:val="clear" w:color="auto" w:fill="FFFFFF"/>
        <w:ind w:left="0"/>
        <w:jc w:val="both"/>
        <w:rPr>
          <w:rFonts w:ascii="Arial" w:eastAsia="Times New Roman" w:hAnsi="Arial" w:cs="Arial"/>
          <w:color w:val="222222"/>
          <w:sz w:val="15"/>
          <w:szCs w:val="15"/>
          <w:lang w:eastAsia="en-IN"/>
        </w:rPr>
      </w:pPr>
    </w:p>
    <w:p w:rsidR="007E5ED6" w:rsidRPr="007E5ED6" w:rsidRDefault="007E5ED6" w:rsidP="007E5ED6">
      <w:pPr>
        <w:shd w:val="clear" w:color="auto" w:fill="FFFFFF"/>
        <w:ind w:left="0"/>
        <w:jc w:val="both"/>
        <w:rPr>
          <w:rFonts w:ascii="Arial" w:eastAsia="Times New Roman" w:hAnsi="Arial" w:cs="Arial"/>
          <w:color w:val="222222"/>
          <w:sz w:val="15"/>
          <w:szCs w:val="15"/>
          <w:lang w:eastAsia="en-IN"/>
        </w:rPr>
      </w:pPr>
      <w:r w:rsidRPr="007E5ED6">
        <w:rPr>
          <w:rFonts w:ascii="Times New Roman" w:eastAsia="Times New Roman" w:hAnsi="Times New Roman" w:cs="Times New Roman"/>
          <w:color w:val="222222"/>
          <w:sz w:val="24"/>
          <w:szCs w:val="24"/>
          <w:lang w:val="en-US" w:eastAsia="en-IN"/>
        </w:rPr>
        <w:t xml:space="preserve">State Home Minister, Mr. </w:t>
      </w:r>
      <w:proofErr w:type="spellStart"/>
      <w:r w:rsidRPr="007E5ED6">
        <w:rPr>
          <w:rFonts w:ascii="Times New Roman" w:eastAsia="Times New Roman" w:hAnsi="Times New Roman" w:cs="Times New Roman"/>
          <w:color w:val="222222"/>
          <w:sz w:val="24"/>
          <w:szCs w:val="24"/>
          <w:lang w:val="en-US" w:eastAsia="en-IN"/>
        </w:rPr>
        <w:t>Gulab</w:t>
      </w:r>
      <w:proofErr w:type="spellEnd"/>
      <w:r w:rsidRPr="007E5ED6">
        <w:rPr>
          <w:rFonts w:ascii="Times New Roman" w:eastAsia="Times New Roman" w:hAnsi="Times New Roman" w:cs="Times New Roman"/>
          <w:color w:val="222222"/>
          <w:sz w:val="24"/>
          <w:szCs w:val="24"/>
          <w:lang w:val="en-US" w:eastAsia="en-IN"/>
        </w:rPr>
        <w:t xml:space="preserve"> </w:t>
      </w:r>
      <w:proofErr w:type="spellStart"/>
      <w:r w:rsidRPr="007E5ED6">
        <w:rPr>
          <w:rFonts w:ascii="Times New Roman" w:eastAsia="Times New Roman" w:hAnsi="Times New Roman" w:cs="Times New Roman"/>
          <w:color w:val="222222"/>
          <w:sz w:val="24"/>
          <w:szCs w:val="24"/>
          <w:lang w:val="en-US" w:eastAsia="en-IN"/>
        </w:rPr>
        <w:t>Chand</w:t>
      </w:r>
      <w:proofErr w:type="spellEnd"/>
      <w:r w:rsidRPr="007E5ED6">
        <w:rPr>
          <w:rFonts w:ascii="Times New Roman" w:eastAsia="Times New Roman" w:hAnsi="Times New Roman" w:cs="Times New Roman"/>
          <w:color w:val="222222"/>
          <w:sz w:val="24"/>
          <w:szCs w:val="24"/>
          <w:lang w:val="en-US" w:eastAsia="en-IN"/>
        </w:rPr>
        <w:t xml:space="preserve"> </w:t>
      </w:r>
      <w:proofErr w:type="spellStart"/>
      <w:r w:rsidRPr="007E5ED6">
        <w:rPr>
          <w:rFonts w:ascii="Times New Roman" w:eastAsia="Times New Roman" w:hAnsi="Times New Roman" w:cs="Times New Roman"/>
          <w:color w:val="222222"/>
          <w:sz w:val="24"/>
          <w:szCs w:val="24"/>
          <w:lang w:val="en-US" w:eastAsia="en-IN"/>
        </w:rPr>
        <w:t>Kataria</w:t>
      </w:r>
      <w:proofErr w:type="spellEnd"/>
      <w:r w:rsidRPr="007E5ED6">
        <w:rPr>
          <w:rFonts w:ascii="Times New Roman" w:eastAsia="Times New Roman" w:hAnsi="Times New Roman" w:cs="Times New Roman"/>
          <w:color w:val="222222"/>
          <w:sz w:val="24"/>
          <w:szCs w:val="24"/>
          <w:lang w:val="en-US" w:eastAsia="en-IN"/>
        </w:rPr>
        <w:t xml:space="preserve"> has been invited as Chief Guest during the inaugural session of the Smart City Conclave. Mr. </w:t>
      </w:r>
      <w:proofErr w:type="spellStart"/>
      <w:r w:rsidRPr="007E5ED6">
        <w:rPr>
          <w:rFonts w:ascii="Times New Roman" w:eastAsia="Times New Roman" w:hAnsi="Times New Roman" w:cs="Times New Roman"/>
          <w:color w:val="222222"/>
          <w:sz w:val="24"/>
          <w:szCs w:val="24"/>
          <w:lang w:val="en-US" w:eastAsia="en-IN"/>
        </w:rPr>
        <w:t>Rajpal</w:t>
      </w:r>
      <w:proofErr w:type="spellEnd"/>
      <w:r w:rsidRPr="007E5ED6">
        <w:rPr>
          <w:rFonts w:ascii="Times New Roman" w:eastAsia="Times New Roman" w:hAnsi="Times New Roman" w:cs="Times New Roman"/>
          <w:color w:val="222222"/>
          <w:sz w:val="24"/>
          <w:szCs w:val="24"/>
          <w:lang w:val="en-US" w:eastAsia="en-IN"/>
        </w:rPr>
        <w:t xml:space="preserve"> Singh </w:t>
      </w:r>
      <w:proofErr w:type="spellStart"/>
      <w:r w:rsidRPr="007E5ED6">
        <w:rPr>
          <w:rFonts w:ascii="Times New Roman" w:eastAsia="Times New Roman" w:hAnsi="Times New Roman" w:cs="Times New Roman"/>
          <w:color w:val="222222"/>
          <w:sz w:val="24"/>
          <w:szCs w:val="24"/>
          <w:lang w:val="en-US" w:eastAsia="en-IN"/>
        </w:rPr>
        <w:t>Sekhawat</w:t>
      </w:r>
      <w:proofErr w:type="spellEnd"/>
      <w:r w:rsidRPr="007E5ED6">
        <w:rPr>
          <w:rFonts w:ascii="Times New Roman" w:eastAsia="Times New Roman" w:hAnsi="Times New Roman" w:cs="Times New Roman"/>
          <w:color w:val="222222"/>
          <w:sz w:val="24"/>
          <w:szCs w:val="24"/>
          <w:lang w:val="en-US" w:eastAsia="en-IN"/>
        </w:rPr>
        <w:t xml:space="preserve">, Minister for Urban Development &amp; Housing (UDH) and LSG would deliver the Presidential Address during the inaugural session. Prof. </w:t>
      </w:r>
      <w:proofErr w:type="spellStart"/>
      <w:r w:rsidRPr="007E5ED6">
        <w:rPr>
          <w:rFonts w:ascii="Times New Roman" w:eastAsia="Times New Roman" w:hAnsi="Times New Roman" w:cs="Times New Roman"/>
          <w:color w:val="222222"/>
          <w:sz w:val="24"/>
          <w:szCs w:val="24"/>
          <w:lang w:val="en-US" w:eastAsia="en-IN"/>
        </w:rPr>
        <w:t>Jagan</w:t>
      </w:r>
      <w:proofErr w:type="spellEnd"/>
      <w:r w:rsidRPr="007E5ED6">
        <w:rPr>
          <w:rFonts w:ascii="Times New Roman" w:eastAsia="Times New Roman" w:hAnsi="Times New Roman" w:cs="Times New Roman"/>
          <w:color w:val="222222"/>
          <w:sz w:val="24"/>
          <w:szCs w:val="24"/>
          <w:lang w:val="en-US" w:eastAsia="en-IN"/>
        </w:rPr>
        <w:t xml:space="preserve"> Shah, Director, National Institute of Urban Affairs would deliver the theme address. The Denmark Ambassador to India, Mr. Peter </w:t>
      </w:r>
      <w:proofErr w:type="spellStart"/>
      <w:r w:rsidRPr="007E5ED6">
        <w:rPr>
          <w:rFonts w:ascii="Times New Roman" w:eastAsia="Times New Roman" w:hAnsi="Times New Roman" w:cs="Times New Roman"/>
          <w:color w:val="222222"/>
          <w:sz w:val="24"/>
          <w:szCs w:val="24"/>
          <w:lang w:val="en-US" w:eastAsia="en-IN"/>
        </w:rPr>
        <w:t>Taksøe</w:t>
      </w:r>
      <w:proofErr w:type="spellEnd"/>
      <w:r w:rsidRPr="007E5ED6">
        <w:rPr>
          <w:rFonts w:ascii="Times New Roman" w:eastAsia="Times New Roman" w:hAnsi="Times New Roman" w:cs="Times New Roman"/>
          <w:color w:val="222222"/>
          <w:sz w:val="24"/>
          <w:szCs w:val="24"/>
          <w:lang w:val="en-US" w:eastAsia="en-IN"/>
        </w:rPr>
        <w:t>-Jensen will also be present on the occasion.</w:t>
      </w:r>
    </w:p>
    <w:p w:rsidR="007E5ED6" w:rsidRPr="007E5ED6" w:rsidRDefault="007E5ED6" w:rsidP="007E5ED6">
      <w:pPr>
        <w:shd w:val="clear" w:color="auto" w:fill="FFFFFF"/>
        <w:ind w:left="0"/>
        <w:jc w:val="both"/>
        <w:rPr>
          <w:rFonts w:ascii="Arial" w:eastAsia="Times New Roman" w:hAnsi="Arial" w:cs="Arial"/>
          <w:color w:val="222222"/>
          <w:sz w:val="15"/>
          <w:szCs w:val="15"/>
          <w:lang w:eastAsia="en-IN"/>
        </w:rPr>
      </w:pPr>
    </w:p>
    <w:p w:rsidR="007E5ED6" w:rsidRPr="007E5ED6" w:rsidRDefault="007E5ED6" w:rsidP="007E5ED6">
      <w:pPr>
        <w:shd w:val="clear" w:color="auto" w:fill="FFFFFF"/>
        <w:ind w:left="0"/>
        <w:jc w:val="both"/>
        <w:rPr>
          <w:rFonts w:ascii="Arial" w:eastAsia="Times New Roman" w:hAnsi="Arial" w:cs="Arial"/>
          <w:color w:val="222222"/>
          <w:sz w:val="15"/>
          <w:szCs w:val="15"/>
          <w:lang w:eastAsia="en-IN"/>
        </w:rPr>
      </w:pPr>
      <w:r w:rsidRPr="007E5ED6">
        <w:rPr>
          <w:rFonts w:ascii="Times New Roman" w:eastAsia="Times New Roman" w:hAnsi="Times New Roman" w:cs="Times New Roman"/>
          <w:color w:val="222222"/>
          <w:sz w:val="24"/>
          <w:szCs w:val="24"/>
          <w:lang w:val="en-US" w:eastAsia="en-IN"/>
        </w:rPr>
        <w:t xml:space="preserve">The one day conclave will witness sessions relating to themes such as </w:t>
      </w:r>
      <w:proofErr w:type="spellStart"/>
      <w:r w:rsidRPr="007E5ED6">
        <w:rPr>
          <w:rFonts w:ascii="Times New Roman" w:eastAsia="Times New Roman" w:hAnsi="Times New Roman" w:cs="Times New Roman"/>
          <w:color w:val="222222"/>
          <w:sz w:val="24"/>
          <w:szCs w:val="24"/>
          <w:lang w:val="en-US" w:eastAsia="en-IN"/>
        </w:rPr>
        <w:t>Swachh</w:t>
      </w:r>
      <w:proofErr w:type="spellEnd"/>
      <w:r w:rsidRPr="007E5ED6">
        <w:rPr>
          <w:rFonts w:ascii="Times New Roman" w:eastAsia="Times New Roman" w:hAnsi="Times New Roman" w:cs="Times New Roman"/>
          <w:color w:val="222222"/>
          <w:sz w:val="24"/>
          <w:szCs w:val="24"/>
          <w:lang w:val="en-US" w:eastAsia="en-IN"/>
        </w:rPr>
        <w:t xml:space="preserve"> Bharat Mission, Integrated Solid Waste Management, Integrated Water Management, Innovations and Technologies for Applications in Smart Cities, Urban Transportation and Traffic Management, among others.</w:t>
      </w:r>
    </w:p>
    <w:p w:rsidR="007E5ED6" w:rsidRPr="007E5ED6" w:rsidRDefault="007E5ED6" w:rsidP="007E5ED6">
      <w:pPr>
        <w:shd w:val="clear" w:color="auto" w:fill="FFFFFF"/>
        <w:ind w:left="0"/>
        <w:jc w:val="both"/>
        <w:rPr>
          <w:rFonts w:ascii="Times New Roman" w:eastAsia="Times New Roman" w:hAnsi="Times New Roman" w:cs="Times New Roman"/>
          <w:color w:val="222222"/>
          <w:sz w:val="24"/>
          <w:szCs w:val="24"/>
          <w:lang w:eastAsia="en-IN"/>
        </w:rPr>
      </w:pPr>
      <w:r w:rsidRPr="007E5ED6">
        <w:rPr>
          <w:rFonts w:ascii="Times New Roman" w:eastAsia="Times New Roman" w:hAnsi="Times New Roman" w:cs="Times New Roman"/>
          <w:color w:val="222222"/>
          <w:sz w:val="24"/>
          <w:szCs w:val="24"/>
          <w:lang w:val="en-US" w:eastAsia="en-IN"/>
        </w:rPr>
        <w:t>Industry stakeholders, Municipal Commissioners, State Government Officials, Housing Agencies, Urban Local Bodies, Mayors, Senior Academicians, Research Scholars, among others will participate in the event. The experts and thought leaders from various sectors will meet with the aim to discuss how to plan, design, build and maintain sustainable environment and cities.</w:t>
      </w:r>
    </w:p>
    <w:p w:rsidR="007E5ED6" w:rsidRPr="007E5ED6" w:rsidRDefault="007E5ED6" w:rsidP="007E5ED6">
      <w:pPr>
        <w:shd w:val="clear" w:color="auto" w:fill="FFFFFF"/>
        <w:ind w:left="0"/>
        <w:jc w:val="both"/>
        <w:rPr>
          <w:rFonts w:ascii="Times New Roman" w:eastAsia="Times New Roman" w:hAnsi="Times New Roman" w:cs="Times New Roman"/>
          <w:color w:val="222222"/>
          <w:sz w:val="24"/>
          <w:szCs w:val="24"/>
          <w:lang w:eastAsia="en-IN"/>
        </w:rPr>
      </w:pPr>
    </w:p>
    <w:p w:rsidR="007E5ED6" w:rsidRPr="007E5ED6" w:rsidRDefault="007E5ED6" w:rsidP="007E5ED6">
      <w:pPr>
        <w:shd w:val="clear" w:color="auto" w:fill="FFFFFF"/>
        <w:ind w:left="0"/>
        <w:jc w:val="both"/>
        <w:rPr>
          <w:rFonts w:ascii="Arial" w:eastAsia="Times New Roman" w:hAnsi="Arial" w:cs="Arial"/>
          <w:color w:val="222222"/>
          <w:sz w:val="15"/>
          <w:szCs w:val="15"/>
          <w:lang w:eastAsia="en-IN"/>
        </w:rPr>
      </w:pPr>
    </w:p>
    <w:sectPr w:rsidR="007E5ED6" w:rsidRPr="007E5ED6" w:rsidSect="00A677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7E5ED6"/>
    <w:rsid w:val="003B711F"/>
    <w:rsid w:val="006F3770"/>
    <w:rsid w:val="007E5ED6"/>
    <w:rsid w:val="00A677E3"/>
    <w:rsid w:val="00F141C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ind w:lef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7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5ED6"/>
  </w:style>
  <w:style w:type="character" w:customStyle="1" w:styleId="il">
    <w:name w:val="il"/>
    <w:basedOn w:val="DefaultParagraphFont"/>
    <w:rsid w:val="007E5ED6"/>
  </w:style>
  <w:style w:type="paragraph" w:styleId="NormalWeb">
    <w:name w:val="Normal (Web)"/>
    <w:basedOn w:val="Normal"/>
    <w:uiPriority w:val="99"/>
    <w:semiHidden/>
    <w:unhideWhenUsed/>
    <w:rsid w:val="007E5ED6"/>
    <w:pPr>
      <w:spacing w:before="100" w:beforeAutospacing="1" w:after="100" w:afterAutospacing="1"/>
      <w:ind w:left="0"/>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833495966">
      <w:bodyDiv w:val="1"/>
      <w:marLeft w:val="0"/>
      <w:marRight w:val="0"/>
      <w:marTop w:val="0"/>
      <w:marBottom w:val="0"/>
      <w:divBdr>
        <w:top w:val="none" w:sz="0" w:space="0" w:color="auto"/>
        <w:left w:val="none" w:sz="0" w:space="0" w:color="auto"/>
        <w:bottom w:val="none" w:sz="0" w:space="0" w:color="auto"/>
        <w:right w:val="none" w:sz="0" w:space="0" w:color="auto"/>
      </w:divBdr>
      <w:divsChild>
        <w:div w:id="1861698342">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JSingh</dc:creator>
  <cp:lastModifiedBy>JSingh</cp:lastModifiedBy>
  <cp:revision>1</cp:revision>
  <dcterms:created xsi:type="dcterms:W3CDTF">2016-05-25T11:58:00Z</dcterms:created>
  <dcterms:modified xsi:type="dcterms:W3CDTF">2016-05-25T12:14:00Z</dcterms:modified>
</cp:coreProperties>
</file>