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color w:val="222222"/>
          <w:sz w:val="26"/>
          <w:szCs w:val="26"/>
        </w:rPr>
        <w:t>Press Release (profile photograph attached)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b/>
          <w:bCs/>
          <w:color w:val="222222"/>
          <w:sz w:val="40"/>
          <w:szCs w:val="40"/>
        </w:rPr>
        <w:t>MAHARAJA SAWAI PADMANABH SINGH’S 18</w:t>
      </w:r>
      <w:r w:rsidRPr="00CD79A8">
        <w:rPr>
          <w:rFonts w:ascii="Arial" w:eastAsia="Times New Roman" w:hAnsi="Arial" w:cs="Arial"/>
          <w:b/>
          <w:bCs/>
          <w:color w:val="222222"/>
          <w:sz w:val="40"/>
          <w:szCs w:val="40"/>
          <w:vertAlign w:val="superscript"/>
        </w:rPr>
        <w:t>TH</w:t>
      </w:r>
      <w:r w:rsidRPr="00CD79A8">
        <w:rPr>
          <w:rFonts w:ascii="Arial" w:eastAsia="Times New Roman" w:hAnsi="Arial" w:cs="Arial"/>
          <w:b/>
          <w:bCs/>
          <w:color w:val="222222"/>
          <w:sz w:val="40"/>
          <w:szCs w:val="40"/>
        </w:rPr>
        <w:t>BIRTHDAY TO BE CELEBRATED WITH TRADITIONAL RITUALS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Jaipur, 11 July: Maharaja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Sawai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Padmanabh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Singh’s 18</w:t>
      </w:r>
      <w:r w:rsidRPr="00CD79A8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Pr="00CD79A8">
        <w:rPr>
          <w:rFonts w:ascii="Arial" w:eastAsia="Times New Roman" w:hAnsi="Arial" w:cs="Arial"/>
          <w:color w:val="222222"/>
          <w:sz w:val="26"/>
        </w:rPr>
        <w:t> </w:t>
      </w:r>
      <w:r w:rsidRPr="00CD79A8">
        <w:rPr>
          <w:rFonts w:ascii="Arial" w:eastAsia="Times New Roman" w:hAnsi="Arial" w:cs="Arial"/>
          <w:color w:val="222222"/>
          <w:sz w:val="26"/>
          <w:szCs w:val="26"/>
        </w:rPr>
        <w:t>birthday will be celebrated with traditional rituals and ceremonies at the City Palace in Jaipur on</w:t>
      </w:r>
      <w:r w:rsidRPr="00CD79A8">
        <w:rPr>
          <w:rFonts w:ascii="Arial" w:eastAsia="Times New Roman" w:hAnsi="Arial" w:cs="Arial"/>
          <w:color w:val="222222"/>
          <w:sz w:val="26"/>
        </w:rPr>
        <w:t> Tuesday, 12 July</w:t>
      </w:r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. These celebrations will continue throughout the day. </w:t>
      </w:r>
      <w:proofErr w:type="gram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This celebrations</w:t>
      </w:r>
      <w:proofErr w:type="gram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are happening after many decades at the City Palace. A similar celebration had taken place when Maharaja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Sawai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Man Singh II had attained the age of 18.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A day full of ceremonies –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Jaipur’s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Maharaja will arrive at the verandah of the Chandra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Mahal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where he will be received by his personal staff. He will then perform ‘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Prayashitta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Dan’, ‘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Chhaya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Dan’ and ‘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Gau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Dan’.  Accompanied by his personal staff he will proceed to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Sita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Ram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Dwara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perform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Hawan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followed by ‘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Bhet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’ to Gurus. Later, he will visit the temples of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Shri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Sita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Ramji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Bada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Shri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Sita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Ramji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Chhota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Shri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Sita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Ballabhji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Shri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Govind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Deoji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Madho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Niwas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Mataji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Shri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Raj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Rajeshwar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ji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for offering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Bhet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accepting ‘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Dupatta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Prasad’ from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Sants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Mahants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Gurus. Later, he will perform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Varsh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Poojan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at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Madho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Niwas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color w:val="222222"/>
          <w:sz w:val="26"/>
          <w:szCs w:val="26"/>
        </w:rPr>
        <w:t>During the day at</w:t>
      </w:r>
      <w:r w:rsidRPr="00CD79A8">
        <w:rPr>
          <w:rFonts w:ascii="Arial" w:eastAsia="Times New Roman" w:hAnsi="Arial" w:cs="Arial"/>
          <w:color w:val="222222"/>
          <w:sz w:val="26"/>
        </w:rPr>
        <w:t> noon</w:t>
      </w:r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Maharaja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Sawai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Padmanabh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Singh will leave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Madho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Niwas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with the members of the personal staff/ADCs and go to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Darbar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Hall (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Sabha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Niwas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>) – where he will be presented ‘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Nazar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’ by former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Tazimi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Sardars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Jagirdars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Thikanedars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Seths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of Jaipur. Needless to say that Maharaja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Sawai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Padmanabh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the </w:t>
      </w:r>
      <w:proofErr w:type="spellStart"/>
      <w:proofErr w:type="gram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nobels</w:t>
      </w:r>
      <w:proofErr w:type="spellEnd"/>
      <w:proofErr w:type="gram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will be in their traditional attire.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Later, the Maharaja will leave for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Pritam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Niwas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. And at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Riddhi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Siddhi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Pol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aarti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will be performed by his sister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Rajkumari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Gauravi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Kumari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and His Highness will be welcomed by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Zenana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Sardars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. He will also receive salute by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Jairgarh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Guard. The Maharaja will also receive the greetings of the people from the different walks of the life of the Pink City.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Later in the evening, Maharaja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Sawai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Padmanabh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will go to seek blessings of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Kuldevi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of the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Kachhawas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Jamwai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 xml:space="preserve"> Mata temple at </w:t>
      </w:r>
      <w:proofErr w:type="spellStart"/>
      <w:r w:rsidRPr="00CD79A8">
        <w:rPr>
          <w:rFonts w:ascii="Arial" w:eastAsia="Times New Roman" w:hAnsi="Arial" w:cs="Arial"/>
          <w:color w:val="222222"/>
          <w:sz w:val="26"/>
          <w:szCs w:val="26"/>
        </w:rPr>
        <w:t>Ramgarh</w:t>
      </w:r>
      <w:proofErr w:type="spellEnd"/>
      <w:r w:rsidRPr="00CD79A8">
        <w:rPr>
          <w:rFonts w:ascii="Arial" w:eastAsia="Times New Roman" w:hAnsi="Arial" w:cs="Arial"/>
          <w:color w:val="222222"/>
          <w:sz w:val="26"/>
          <w:szCs w:val="26"/>
        </w:rPr>
        <w:t>. </w:t>
      </w: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:rsidR="00CD79A8" w:rsidRPr="00CD79A8" w:rsidRDefault="00CD79A8" w:rsidP="00CD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79A8">
        <w:rPr>
          <w:rFonts w:ascii="Times New Roman" w:eastAsia="Times New Roman" w:hAnsi="Times New Roman" w:cs="Times New Roman"/>
          <w:color w:val="222222"/>
          <w:sz w:val="26"/>
          <w:szCs w:val="26"/>
        </w:rPr>
        <w:t>The Maharaja studied at Mayo College and is now completing his higher studies in England.</w:t>
      </w:r>
    </w:p>
    <w:p w:rsidR="00D71DE7" w:rsidRDefault="00CD79A8"/>
    <w:sectPr w:rsidR="00D71DE7" w:rsidSect="007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9A8"/>
    <w:rsid w:val="00740B05"/>
    <w:rsid w:val="007E6373"/>
    <w:rsid w:val="00C021A0"/>
    <w:rsid w:val="00C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79A8"/>
  </w:style>
  <w:style w:type="character" w:customStyle="1" w:styleId="aqj">
    <w:name w:val="aqj"/>
    <w:basedOn w:val="DefaultParagraphFont"/>
    <w:rsid w:val="00CD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2016-07-11T10:39:00Z</dcterms:created>
  <dcterms:modified xsi:type="dcterms:W3CDTF">2016-07-11T10:39:00Z</dcterms:modified>
</cp:coreProperties>
</file>