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336C">
        <w:rPr>
          <w:rFonts w:ascii="Arial" w:eastAsia="Times New Roman" w:hAnsi="Arial" w:cs="Arial"/>
          <w:b/>
          <w:bCs/>
          <w:color w:val="FF0000"/>
          <w:sz w:val="48"/>
          <w:szCs w:val="48"/>
        </w:rPr>
        <w:t>Press Release</w:t>
      </w: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336C">
        <w:rPr>
          <w:rFonts w:ascii="Arial" w:eastAsia="Times New Roman" w:hAnsi="Arial" w:cs="Arial"/>
          <w:b/>
          <w:bCs/>
          <w:color w:val="FF0000"/>
          <w:sz w:val="48"/>
          <w:szCs w:val="48"/>
        </w:rPr>
        <w:t>"</w:t>
      </w:r>
      <w:r w:rsidRPr="00D8336C">
        <w:rPr>
          <w:rFonts w:ascii="Arial" w:eastAsia="Times New Roman" w:hAnsi="Arial" w:cs="Arial"/>
          <w:b/>
          <w:bCs/>
          <w:color w:val="FF0000"/>
          <w:sz w:val="32"/>
        </w:rPr>
        <w:t>DESIGN REFLECTS SPECIFIC PERIODS </w:t>
      </w:r>
      <w:r w:rsidRPr="00D8336C">
        <w:rPr>
          <w:rFonts w:ascii="Arial" w:eastAsia="Times New Roman" w:hAnsi="Arial" w:cs="Arial"/>
          <w:b/>
          <w:bCs/>
          <w:color w:val="FF0000"/>
          <w:sz w:val="32"/>
          <w:szCs w:val="48"/>
        </w:rPr>
        <w:t>OF</w:t>
      </w:r>
      <w:r w:rsidRPr="00D8336C">
        <w:rPr>
          <w:rFonts w:ascii="Arial" w:eastAsia="Times New Roman" w:hAnsi="Arial" w:cs="Arial"/>
          <w:b/>
          <w:bCs/>
          <w:color w:val="FF0000"/>
          <w:sz w:val="32"/>
        </w:rPr>
        <w:t> HISTORY</w:t>
      </w:r>
      <w:r w:rsidRPr="00D8336C">
        <w:rPr>
          <w:rFonts w:ascii="Arial" w:eastAsia="Times New Roman" w:hAnsi="Arial" w:cs="Arial"/>
          <w:b/>
          <w:bCs/>
          <w:color w:val="FF0000"/>
          <w:sz w:val="48"/>
          <w:szCs w:val="48"/>
        </w:rPr>
        <w:t>" </w:t>
      </w:r>
      <w:r w:rsidRPr="00D8336C">
        <w:rPr>
          <w:rFonts w:ascii="Arial" w:eastAsia="Times New Roman" w:hAnsi="Arial" w:cs="Arial"/>
          <w:b/>
          <w:bCs/>
          <w:color w:val="FF0000"/>
          <w:sz w:val="48"/>
          <w:szCs w:val="48"/>
        </w:rPr>
        <w:br/>
        <w:t>               </w:t>
      </w:r>
      <w:r w:rsidRPr="00D8336C">
        <w:rPr>
          <w:rFonts w:ascii="Arial" w:eastAsia="Times New Roman" w:hAnsi="Arial" w:cs="Arial"/>
          <w:b/>
          <w:bCs/>
          <w:color w:val="FF0000"/>
          <w:sz w:val="48"/>
        </w:rPr>
        <w:t> </w:t>
      </w:r>
      <w:r w:rsidRPr="00D8336C"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-- Giorgio </w:t>
      </w:r>
      <w:proofErr w:type="spellStart"/>
      <w:r w:rsidRPr="00D8336C">
        <w:rPr>
          <w:rFonts w:ascii="Arial" w:eastAsia="Times New Roman" w:hAnsi="Arial" w:cs="Arial"/>
          <w:b/>
          <w:bCs/>
          <w:color w:val="FF0000"/>
          <w:sz w:val="19"/>
          <w:szCs w:val="19"/>
        </w:rPr>
        <w:t>Galleani</w:t>
      </w:r>
      <w:proofErr w:type="spellEnd"/>
      <w:r w:rsidRPr="00D8336C"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, Chief Curator of Milan based </w:t>
      </w:r>
      <w:proofErr w:type="spellStart"/>
      <w:r w:rsidRPr="00D8336C">
        <w:rPr>
          <w:rFonts w:ascii="Arial" w:eastAsia="Times New Roman" w:hAnsi="Arial" w:cs="Arial"/>
          <w:b/>
          <w:bCs/>
          <w:color w:val="FF0000"/>
          <w:sz w:val="19"/>
          <w:szCs w:val="19"/>
        </w:rPr>
        <w:t>Triennale</w:t>
      </w:r>
      <w:proofErr w:type="spellEnd"/>
      <w:r w:rsidRPr="00D8336C">
        <w:rPr>
          <w:rFonts w:ascii="Arial" w:eastAsia="Times New Roman" w:hAnsi="Arial" w:cs="Arial"/>
          <w:b/>
          <w:bCs/>
          <w:color w:val="FF0000"/>
          <w:sz w:val="19"/>
        </w:rPr>
        <w:t> Design </w:t>
      </w:r>
      <w:r w:rsidRPr="00D8336C">
        <w:rPr>
          <w:rFonts w:ascii="Arial" w:eastAsia="Times New Roman" w:hAnsi="Arial" w:cs="Arial"/>
          <w:b/>
          <w:bCs/>
          <w:color w:val="FF0000"/>
          <w:sz w:val="19"/>
          <w:szCs w:val="19"/>
        </w:rPr>
        <w:t>Museum</w:t>
      </w: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The trends in</w:t>
      </w:r>
      <w:r w:rsidRPr="00D8336C">
        <w:rPr>
          <w:rFonts w:ascii="Times New Roman" w:eastAsia="Times New Roman" w:hAnsi="Times New Roman" w:cs="Times New Roman"/>
          <w:color w:val="FF0000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reflect different</w:t>
      </w:r>
      <w:r w:rsidRPr="00D8336C">
        <w:rPr>
          <w:rFonts w:ascii="Times New Roman" w:eastAsia="Times New Roman" w:hAnsi="Times New Roman" w:cs="Times New Roman"/>
          <w:color w:val="FF0000"/>
          <w:sz w:val="28"/>
        </w:rPr>
        <w:t> periods 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of</w:t>
      </w:r>
      <w:r w:rsidRPr="00D8336C">
        <w:rPr>
          <w:rFonts w:ascii="Times New Roman" w:eastAsia="Times New Roman" w:hAnsi="Times New Roman" w:cs="Times New Roman"/>
          <w:color w:val="FF0000"/>
          <w:sz w:val="28"/>
        </w:rPr>
        <w:t> history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said Chief Curator of Milan-based 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Triennale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Museum, Giorgio 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Galleani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today.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He was speaking at a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conversation in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Jawahar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Kala Kendra (JKK) today.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He was in conversation with Jaipur based</w:t>
      </w:r>
      <w:r w:rsidRPr="00D8336C">
        <w:rPr>
          <w:rFonts w:ascii="Times New Roman" w:eastAsia="Times New Roman" w:hAnsi="Times New Roman" w:cs="Times New Roman"/>
          <w:color w:val="FF0000"/>
          <w:sz w:val="28"/>
        </w:rPr>
        <w:t> 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</w:rPr>
        <w:t>Design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Thinker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and Practitioner, 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Ayush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Kasliwal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on the various aspects and techniques of</w:t>
      </w:r>
      <w:r w:rsidRPr="00D8336C">
        <w:rPr>
          <w:rFonts w:ascii="Times New Roman" w:eastAsia="Times New Roman" w:hAnsi="Times New Roman" w:cs="Times New Roman"/>
          <w:color w:val="FF0000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both in India and Italy. Earlier 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Galleani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also gave a presentation showcasing the various types of objects on display at the </w:t>
      </w:r>
      <w:proofErr w:type="spellStart"/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Triennale</w:t>
      </w:r>
      <w:proofErr w:type="spellEnd"/>
      <w:r w:rsidRPr="00D8336C">
        <w:rPr>
          <w:rFonts w:ascii="Times New Roman" w:eastAsia="Times New Roman" w:hAnsi="Times New Roman" w:cs="Times New Roman"/>
          <w:color w:val="FF0000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FF0000"/>
          <w:sz w:val="28"/>
          <w:szCs w:val="28"/>
        </w:rPr>
        <w:t>Museum in Milan.</w:t>
      </w:r>
      <w:r w:rsidRPr="00D8336C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The event was attended by designers, architects and students of architecture.</w:t>
      </w: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is noteworthy </w:t>
      </w:r>
      <w:proofErr w:type="gram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that  Giorgio</w:t>
      </w:r>
      <w:proofErr w:type="gram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Galleani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 an Italian Architect and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Ph.D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Interior and Exhibition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Design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He works for the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Triennale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Design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</w:rPr>
        <w:t>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Museum Milano as a collaborator to the realization both of temporary exhibitions as well as various editions of the museum.  He is also responsible for the museum’s permanent collection of Italian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and the Italian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Archives. Previously he worked for several years as a lecturer and researcher in architectural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at the Milan polytechnic. He has been a guest speaker at several universities and</w:t>
      </w:r>
      <w:r w:rsidRPr="00D8336C">
        <w:rPr>
          <w:rFonts w:ascii="Times New Roman" w:eastAsia="Times New Roman" w:hAnsi="Times New Roman" w:cs="Times New Roman"/>
          <w:color w:val="222222"/>
          <w:sz w:val="28"/>
        </w:rPr>
        <w:t> design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conferences in and outside Italy.</w:t>
      </w: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8336C" w:rsidRPr="00D8336C" w:rsidRDefault="00D8336C" w:rsidP="00D8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is to be recalled that the event was a part of the weekend cultural activities at JKK.  On Saturday (6 August), a seminar cum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ghazal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 -- </w:t>
      </w:r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‘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Ek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Shaam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Ghalib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Ke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Naam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’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is being organized at JKK in collaboration with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Ghalib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Institute, New Delhi from 4 pm to 8 pm. On Sunday (7 August), a musical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entitled </w:t>
      </w:r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‘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Barkha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Ritu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Aayi</w:t>
      </w:r>
      <w:proofErr w:type="spellEnd"/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’</w:t>
      </w:r>
      <w:r w:rsidRPr="00D8336C">
        <w:rPr>
          <w:rFonts w:ascii="Times New Roman" w:eastAsia="Times New Roman" w:hAnsi="Times New Roman" w:cs="Times New Roman"/>
          <w:i/>
          <w:iCs/>
          <w:color w:val="222222"/>
          <w:sz w:val="28"/>
        </w:rPr>
        <w:t> </w:t>
      </w:r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at 7 pm at </w:t>
      </w:r>
      <w:proofErr w:type="spellStart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>Rangayan</w:t>
      </w:r>
      <w:proofErr w:type="spellEnd"/>
      <w:r w:rsidRPr="00D8336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Auditorium.</w:t>
      </w:r>
    </w:p>
    <w:p w:rsidR="00D71DE7" w:rsidRDefault="00D8336C"/>
    <w:sectPr w:rsidR="00D71DE7" w:rsidSect="0089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36C"/>
    <w:rsid w:val="00740B05"/>
    <w:rsid w:val="0089309D"/>
    <w:rsid w:val="00C021A0"/>
    <w:rsid w:val="00D8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8336C"/>
  </w:style>
  <w:style w:type="character" w:customStyle="1" w:styleId="apple-converted-space">
    <w:name w:val="apple-converted-space"/>
    <w:basedOn w:val="DefaultParagraphFont"/>
    <w:rsid w:val="00D8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2016-08-23T09:47:00Z</dcterms:created>
  <dcterms:modified xsi:type="dcterms:W3CDTF">2016-08-23T09:49:00Z</dcterms:modified>
</cp:coreProperties>
</file>