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B0" w:rsidRPr="00D900B0" w:rsidRDefault="00D900B0" w:rsidP="00D90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900B0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>Press Release</w:t>
      </w:r>
    </w:p>
    <w:p w:rsidR="00D900B0" w:rsidRPr="00D900B0" w:rsidRDefault="00D900B0" w:rsidP="00D90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900B0">
        <w:rPr>
          <w:rFonts w:ascii="Arial" w:eastAsia="Times New Roman" w:hAnsi="Arial" w:cs="Arial"/>
          <w:b/>
          <w:bCs/>
          <w:color w:val="000000"/>
          <w:sz w:val="32"/>
          <w:szCs w:val="32"/>
          <w:lang w:val="en-IN"/>
        </w:rPr>
        <w:t> </w:t>
      </w:r>
    </w:p>
    <w:p w:rsidR="00D900B0" w:rsidRPr="00D900B0" w:rsidRDefault="00D900B0" w:rsidP="00D90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900B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en-IN"/>
        </w:rPr>
        <w:t xml:space="preserve">A seminar cum </w:t>
      </w:r>
      <w:proofErr w:type="spellStart"/>
      <w:r w:rsidRPr="00D900B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en-IN"/>
        </w:rPr>
        <w:t>ghazal</w:t>
      </w:r>
      <w:proofErr w:type="spellEnd"/>
      <w:r w:rsidRPr="00D900B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en-IN"/>
        </w:rPr>
        <w:t xml:space="preserve"> programme</w:t>
      </w:r>
    </w:p>
    <w:p w:rsidR="00D900B0" w:rsidRPr="00D900B0" w:rsidRDefault="00D900B0" w:rsidP="00D90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</w:rPr>
      </w:pPr>
      <w:r w:rsidRPr="00D900B0">
        <w:rPr>
          <w:rFonts w:ascii="Arial" w:eastAsia="Times New Roman" w:hAnsi="Arial" w:cs="Arial"/>
          <w:b/>
          <w:bCs/>
          <w:color w:val="000000"/>
          <w:sz w:val="36"/>
          <w:szCs w:val="44"/>
          <w:lang w:val="en-IN"/>
        </w:rPr>
        <w:t>AN</w:t>
      </w:r>
      <w:r w:rsidRPr="00D900B0">
        <w:rPr>
          <w:rFonts w:ascii="Arial" w:eastAsia="Times New Roman" w:hAnsi="Arial" w:cs="Arial"/>
          <w:b/>
          <w:bCs/>
          <w:color w:val="000000"/>
          <w:sz w:val="36"/>
          <w:lang w:val="en-IN"/>
        </w:rPr>
        <w:t> EVENING DEDICATED </w:t>
      </w:r>
      <w:r w:rsidRPr="00D900B0">
        <w:rPr>
          <w:rFonts w:ascii="Arial" w:eastAsia="Times New Roman" w:hAnsi="Arial" w:cs="Arial"/>
          <w:b/>
          <w:bCs/>
          <w:color w:val="000000"/>
          <w:sz w:val="36"/>
          <w:szCs w:val="44"/>
          <w:lang w:val="en-IN"/>
        </w:rPr>
        <w:t>TO</w:t>
      </w:r>
      <w:r w:rsidRPr="00D900B0">
        <w:rPr>
          <w:rFonts w:ascii="Arial" w:eastAsia="Times New Roman" w:hAnsi="Arial" w:cs="Arial"/>
          <w:b/>
          <w:bCs/>
          <w:color w:val="000000"/>
          <w:sz w:val="36"/>
          <w:lang w:val="en-IN"/>
        </w:rPr>
        <w:t> GHALIB TODAY </w:t>
      </w:r>
      <w:r w:rsidRPr="00D900B0">
        <w:rPr>
          <w:rFonts w:ascii="Arial" w:eastAsia="Times New Roman" w:hAnsi="Arial" w:cs="Arial"/>
          <w:b/>
          <w:bCs/>
          <w:color w:val="000000"/>
          <w:sz w:val="36"/>
          <w:szCs w:val="44"/>
          <w:lang w:val="en-IN"/>
        </w:rPr>
        <w:t>AT</w:t>
      </w:r>
      <w:r w:rsidRPr="00D900B0">
        <w:rPr>
          <w:rFonts w:ascii="Arial" w:eastAsia="Times New Roman" w:hAnsi="Arial" w:cs="Arial"/>
          <w:b/>
          <w:bCs/>
          <w:color w:val="000000"/>
          <w:sz w:val="36"/>
          <w:lang w:val="en-IN"/>
        </w:rPr>
        <w:t> JKK</w:t>
      </w:r>
    </w:p>
    <w:p w:rsidR="00D900B0" w:rsidRPr="00D900B0" w:rsidRDefault="00D900B0" w:rsidP="00D90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</w:rPr>
      </w:pPr>
      <w:r w:rsidRPr="00D900B0">
        <w:rPr>
          <w:rFonts w:ascii="Arial" w:eastAsia="Times New Roman" w:hAnsi="Arial" w:cs="Arial"/>
          <w:color w:val="000000"/>
          <w:szCs w:val="28"/>
          <w:lang w:val="en-IN"/>
        </w:rPr>
        <w:t> </w:t>
      </w:r>
    </w:p>
    <w:p w:rsidR="00D900B0" w:rsidRPr="00D900B0" w:rsidRDefault="00D900B0" w:rsidP="00D90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Jaipur, 6 August: A seminar cum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ghazal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programme</w:t>
      </w:r>
      <w:proofErr w:type="gram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  --</w:t>
      </w:r>
      <w:proofErr w:type="gram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 </w:t>
      </w:r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‘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Ek</w:t>
      </w:r>
      <w:proofErr w:type="spellEnd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 xml:space="preserve"> 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Shaam</w:t>
      </w:r>
      <w:proofErr w:type="spellEnd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 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Ghalib</w:t>
      </w:r>
      <w:proofErr w:type="spellEnd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 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Ke</w:t>
      </w:r>
      <w:proofErr w:type="spellEnd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 xml:space="preserve"> 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Naam</w:t>
      </w:r>
      <w:proofErr w:type="spellEnd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’ </w:t>
      </w:r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 was held today at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Jawahar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Kala Kendra in collaboration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withGhalib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 Institute, New Delhi. The event began with the inaugural address by Secretary of 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Ghalib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 Institute, Professor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Sadiq-ur-Rahman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Kidwai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. The Chief Guest on the occasion was Vice Chairman of 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Ghalib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 Institute, Mr.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Aimad-uddin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Ahmed Khan. He said that it is indeed a matter of pride that India’s two renowned establishments – JKK and 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Ghalib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 Institute are together paying a tribute to 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Ghalib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. He also gave an insight into 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Ghalib’s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life and the vast multitude of literature developed around him.</w:t>
      </w:r>
    </w:p>
    <w:p w:rsidR="00D900B0" w:rsidRPr="00D900B0" w:rsidRDefault="00D900B0" w:rsidP="00D90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 </w:t>
      </w:r>
    </w:p>
    <w:p w:rsidR="00D900B0" w:rsidRPr="00D900B0" w:rsidRDefault="00D900B0" w:rsidP="00D90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 Eminent scholars such as Prof.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Shamim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Hanfi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, Prof. Sharif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Hussain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Qasemi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, Mr.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Saurabh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Srivastava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, Prof. Ali Ahmad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Fatemi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, Mr.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Jagroop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Singh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Yadav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,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Mr.A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.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Rahman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, Mr.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Moazzam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Ali and Dr.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Syed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Raza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Haider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, among others presented their papers on the topic </w:t>
      </w:r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‘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Ghalib</w:t>
      </w:r>
      <w:proofErr w:type="spellEnd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 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Aur</w:t>
      </w:r>
      <w:proofErr w:type="spellEnd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 xml:space="preserve"> 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Aihad</w:t>
      </w:r>
      <w:proofErr w:type="spellEnd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-e-</w:t>
      </w:r>
      <w:proofErr w:type="spellStart"/>
      <w:proofErr w:type="gram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Ghalib</w:t>
      </w:r>
      <w:proofErr w:type="spellEnd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’</w:t>
      </w:r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(</w:t>
      </w:r>
      <w:proofErr w:type="spellStart"/>
      <w:proofErr w:type="gram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Ghalib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 and his times). They threw light on the various colours of 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Ghalib’s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 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shayari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 and the elements of 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insaniyat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 and 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hindustaniyat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 in it. The academicians also stressed the fact that the relevance of 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Ghalib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 cannot be undermined in any period of time be it the past, present or future. The concluding remarks and vote of thanks was given by Curator, JKK, </w:t>
      </w:r>
      <w:proofErr w:type="gram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Mr</w:t>
      </w:r>
      <w:proofErr w:type="gram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. Abdul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Latif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.</w:t>
      </w:r>
    </w:p>
    <w:p w:rsidR="00D900B0" w:rsidRPr="00D900B0" w:rsidRDefault="00D900B0" w:rsidP="00D90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 </w:t>
      </w:r>
    </w:p>
    <w:p w:rsidR="00D900B0" w:rsidRPr="00D900B0" w:rsidRDefault="00D900B0" w:rsidP="00D90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The seminar was followed by a performance of 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Ghalib’s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ghazals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by renowned singer of the Delhi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Gharana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Ustad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Iqbal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Ahmad Khan. He rendered some popular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ghazals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of 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Ghalib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 such as 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Bazeecha</w:t>
      </w:r>
      <w:proofErr w:type="spellEnd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-e-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Itfal</w:t>
      </w:r>
      <w:proofErr w:type="spellEnd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 xml:space="preserve"> 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Hai</w:t>
      </w:r>
      <w:proofErr w:type="spellEnd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 xml:space="preserve"> 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Duniya</w:t>
      </w:r>
      <w:proofErr w:type="spellEnd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 xml:space="preserve"> Mere 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Aage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, 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Dil</w:t>
      </w:r>
      <w:proofErr w:type="spellEnd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-e-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Nadan</w:t>
      </w:r>
      <w:proofErr w:type="spellEnd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 xml:space="preserve"> 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tujhe</w:t>
      </w:r>
      <w:proofErr w:type="spellEnd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 xml:space="preserve"> 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hua</w:t>
      </w:r>
      <w:proofErr w:type="spellEnd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 xml:space="preserve"> 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kya</w:t>
      </w:r>
      <w:proofErr w:type="spellEnd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 xml:space="preserve"> 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hai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 and 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Naqsh</w:t>
      </w:r>
      <w:proofErr w:type="spellEnd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 xml:space="preserve"> 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Fariyadi</w:t>
      </w:r>
      <w:proofErr w:type="spellEnd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 xml:space="preserve"> 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Hai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. </w:t>
      </w:r>
    </w:p>
    <w:p w:rsidR="00D900B0" w:rsidRPr="00D900B0" w:rsidRDefault="00D900B0" w:rsidP="00D90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 </w:t>
      </w:r>
    </w:p>
    <w:p w:rsidR="00D900B0" w:rsidRPr="00D900B0" w:rsidRDefault="00D900B0" w:rsidP="00D90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It is to be recalled that the event was a part of the weekend cultural programme at JKK. Tomorrow a musical programme entitled </w:t>
      </w:r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‘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Barkha</w:t>
      </w:r>
      <w:proofErr w:type="spellEnd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 xml:space="preserve"> 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Ritu</w:t>
      </w:r>
      <w:proofErr w:type="spellEnd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 xml:space="preserve"> 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Aayi</w:t>
      </w:r>
      <w:proofErr w:type="spellEnd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’ </w:t>
      </w:r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will take place in which daughter of renowned singer and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Padma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Vibhushan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awardee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Late Pt. Kumar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Gandharva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–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Kalapini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Komkali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will render traditional as well as semi classical </w:t>
      </w:r>
      <w:proofErr w:type="gram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compositions</w:t>
      </w:r>
      <w:proofErr w:type="gram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such as 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thumri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, traditional </w:t>
      </w:r>
      <w:proofErr w:type="spellStart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bhajans</w:t>
      </w:r>
      <w:proofErr w:type="spellEnd"/>
      <w:r w:rsidRPr="00D900B0">
        <w:rPr>
          <w:rFonts w:ascii="Arial" w:eastAsia="Times New Roman" w:hAnsi="Arial" w:cs="Arial"/>
          <w:i/>
          <w:iCs/>
          <w:color w:val="000000"/>
          <w:sz w:val="24"/>
          <w:szCs w:val="24"/>
          <w:lang w:val="en-IN"/>
        </w:rPr>
        <w:t> </w:t>
      </w:r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and songs. The event will be held at 7 pm at </w:t>
      </w:r>
      <w:proofErr w:type="spellStart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Rangayan</w:t>
      </w:r>
      <w:proofErr w:type="spellEnd"/>
      <w:r w:rsidRPr="00D900B0">
        <w:rPr>
          <w:rFonts w:ascii="Arial" w:eastAsia="Times New Roman" w:hAnsi="Arial" w:cs="Arial"/>
          <w:color w:val="000000"/>
          <w:sz w:val="24"/>
          <w:szCs w:val="24"/>
          <w:lang w:val="en-IN"/>
        </w:rPr>
        <w:t>. The entry to the event is complimentary and on a first come first serve basis.</w:t>
      </w:r>
    </w:p>
    <w:p w:rsidR="00D71DE7" w:rsidRDefault="00D900B0"/>
    <w:sectPr w:rsidR="00D71DE7" w:rsidSect="00E45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0B0"/>
    <w:rsid w:val="00740B05"/>
    <w:rsid w:val="00C021A0"/>
    <w:rsid w:val="00D900B0"/>
    <w:rsid w:val="00E4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00B0"/>
  </w:style>
  <w:style w:type="character" w:customStyle="1" w:styleId="il">
    <w:name w:val="il"/>
    <w:basedOn w:val="DefaultParagraphFont"/>
    <w:rsid w:val="00D900B0"/>
  </w:style>
  <w:style w:type="character" w:customStyle="1" w:styleId="aqj">
    <w:name w:val="aqj"/>
    <w:basedOn w:val="DefaultParagraphFont"/>
    <w:rsid w:val="00D90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2016-08-19T09:12:00Z</dcterms:created>
  <dcterms:modified xsi:type="dcterms:W3CDTF">2016-08-19T09:13:00Z</dcterms:modified>
</cp:coreProperties>
</file>