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E" w:rsidRPr="0002560E" w:rsidRDefault="0002560E" w:rsidP="000256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b/>
          <w:bCs/>
          <w:color w:val="000000"/>
          <w:sz w:val="27"/>
          <w:u w:val="single"/>
        </w:rPr>
        <w:t>Press</w:t>
      </w:r>
      <w:r w:rsidRPr="000256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</w:t>
      </w:r>
      <w:r w:rsidRPr="0002560E">
        <w:rPr>
          <w:rFonts w:ascii="Arial" w:eastAsia="Times New Roman" w:hAnsi="Arial" w:cs="Arial"/>
          <w:b/>
          <w:bCs/>
          <w:color w:val="000000"/>
          <w:sz w:val="27"/>
          <w:u w:val="single"/>
        </w:rPr>
        <w:t>Release</w:t>
      </w:r>
      <w:r w:rsidRPr="000256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 (file photo and </w:t>
      </w:r>
      <w:proofErr w:type="spellStart"/>
      <w:r w:rsidRPr="000256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programme</w:t>
      </w:r>
      <w:proofErr w:type="spellEnd"/>
      <w:r w:rsidRPr="000256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 attached)</w:t>
      </w:r>
    </w:p>
    <w:p w:rsidR="0002560E" w:rsidRPr="0002560E" w:rsidRDefault="0002560E" w:rsidP="000256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b/>
          <w:bCs/>
          <w:color w:val="000000"/>
          <w:sz w:val="48"/>
          <w:szCs w:val="48"/>
        </w:rPr>
        <w:t>THE GANGAUR PROCESSION TOMORROW WITH TRADITIONAL POMP AND PAGEANTRY</w:t>
      </w:r>
    </w:p>
    <w:p w:rsidR="0002560E" w:rsidRPr="0002560E" w:rsidRDefault="0002560E" w:rsidP="00025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color w:val="000000"/>
          <w:sz w:val="17"/>
          <w:szCs w:val="17"/>
        </w:rPr>
        <w:t>Jaipur, 08 April: The traditional 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Gangaur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 procession with all its regal pomp and pageantry, will start tomorrow (Saturday, 09 April) at 6 pm from the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Tripoliya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Gate (City Palace). This year the route will be winding its way through 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Tripoliya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Bazaar,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Chhoti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Chaupar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Gangauri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Bazaar,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Chaugan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Stadium and finally converge at</w:t>
      </w:r>
      <w:r w:rsidRPr="0002560E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02560E">
        <w:rPr>
          <w:rFonts w:ascii="Arial" w:eastAsia="Times New Roman" w:hAnsi="Arial" w:cs="Arial"/>
          <w:color w:val="222222"/>
          <w:sz w:val="17"/>
          <w:szCs w:val="17"/>
        </w:rPr>
        <w:t>Pondrik</w:t>
      </w:r>
      <w:proofErr w:type="spellEnd"/>
      <w:r w:rsidRPr="0002560E">
        <w:rPr>
          <w:rFonts w:ascii="Arial" w:eastAsia="Times New Roman" w:hAnsi="Arial" w:cs="Arial"/>
          <w:color w:val="222222"/>
          <w:sz w:val="17"/>
          <w:szCs w:val="17"/>
        </w:rPr>
        <w:t xml:space="preserve"> Park</w:t>
      </w:r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. The procession will also leave on Sunday (10 April) at the same time. Organized by the Department of Tourism, District Administration, Maharaja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Sawai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Man Singh II Museum Trust and Jaipur Municipal Corporation </w:t>
      </w:r>
      <w:proofErr w:type="gram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–  arrangements</w:t>
      </w:r>
      <w:proofErr w:type="gram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have been made for the tourists to photograph the procession from the terrace of the Hind Hotel opposite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Tripoliya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gate.</w:t>
      </w:r>
    </w:p>
    <w:p w:rsidR="0002560E" w:rsidRPr="0002560E" w:rsidRDefault="0002560E" w:rsidP="00025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02560E" w:rsidRPr="0002560E" w:rsidRDefault="0002560E" w:rsidP="00025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Over the years, numbers of festivals and fairs have changed in nature – however, the procession has retained its traditional charm.  The tourists and visitors will get to witness the traditional dances and performances like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Kachhi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ghodi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Kalbeliya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Behrupiya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Algoza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Gair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Chakri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>, 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Langa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>, ‘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Shehnai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02560E">
        <w:rPr>
          <w:rFonts w:ascii="Arial" w:eastAsia="Times New Roman" w:hAnsi="Arial" w:cs="Arial"/>
          <w:color w:val="000000"/>
          <w:sz w:val="17"/>
          <w:szCs w:val="17"/>
        </w:rPr>
        <w:t>Vadan</w:t>
      </w:r>
      <w:proofErr w:type="spellEnd"/>
      <w:r w:rsidRPr="0002560E">
        <w:rPr>
          <w:rFonts w:ascii="Arial" w:eastAsia="Times New Roman" w:hAnsi="Arial" w:cs="Arial"/>
          <w:color w:val="000000"/>
          <w:sz w:val="17"/>
          <w:szCs w:val="17"/>
        </w:rPr>
        <w:t>’ among others.</w:t>
      </w:r>
    </w:p>
    <w:p w:rsidR="0002560E" w:rsidRPr="0002560E" w:rsidRDefault="0002560E" w:rsidP="00025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02560E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02560E" w:rsidRPr="0002560E" w:rsidRDefault="0002560E" w:rsidP="0002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 procession will include: the cannon carriage, decorated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rath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ornamented horses and camels. A number of bands will also accompany the procession.  The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sawari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 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Gangaur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will be </w:t>
      </w:r>
      <w:proofErr w:type="gram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gram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end followed by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Dhalet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chobdar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women in traditional dress with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>Kalash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mounted police on horse.</w:t>
      </w:r>
    </w:p>
    <w:p w:rsidR="00D71DE7" w:rsidRDefault="0002560E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2560E"/>
    <w:rsid w:val="0002560E"/>
    <w:rsid w:val="00475808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560E"/>
  </w:style>
  <w:style w:type="character" w:customStyle="1" w:styleId="apple-converted-space">
    <w:name w:val="apple-converted-space"/>
    <w:basedOn w:val="DefaultParagraphFont"/>
    <w:rsid w:val="000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2016-04-11T13:08:00Z</dcterms:created>
  <dcterms:modified xsi:type="dcterms:W3CDTF">2016-04-11T13:09:00Z</dcterms:modified>
</cp:coreProperties>
</file>